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4786" w14:textId="4D5142DE" w:rsidR="00234A84" w:rsidRPr="00234A84" w:rsidRDefault="00234A84" w:rsidP="00234A84">
      <w:pPr>
        <w:pStyle w:val="BodyText"/>
        <w:spacing w:before="80"/>
        <w:ind w:left="108"/>
        <w:rPr>
          <w:sz w:val="24"/>
          <w:highlight w:val="yellow"/>
        </w:rPr>
      </w:pPr>
      <w:proofErr w:type="gramStart"/>
      <w:r w:rsidRPr="00234A84">
        <w:rPr>
          <w:color w:val="444444"/>
          <w:highlight w:val="yellow"/>
        </w:rPr>
        <w:t>M</w:t>
      </w:r>
      <w:r>
        <w:rPr>
          <w:color w:val="444444"/>
          <w:highlight w:val="yellow"/>
        </w:rPr>
        <w:t xml:space="preserve">onth </w:t>
      </w:r>
      <w:r w:rsidRPr="00234A84">
        <w:rPr>
          <w:color w:val="444444"/>
          <w:highlight w:val="yellow"/>
        </w:rPr>
        <w:t xml:space="preserve"> Day</w:t>
      </w:r>
      <w:proofErr w:type="gramEnd"/>
      <w:r>
        <w:rPr>
          <w:color w:val="444444"/>
          <w:highlight w:val="yellow"/>
        </w:rPr>
        <w:t>,</w:t>
      </w:r>
      <w:r w:rsidRPr="00234A84">
        <w:rPr>
          <w:color w:val="444444"/>
          <w:highlight w:val="yellow"/>
        </w:rPr>
        <w:t xml:space="preserve"> Year</w:t>
      </w:r>
    </w:p>
    <w:p w14:paraId="2467D5C5" w14:textId="77777777" w:rsidR="00234A84" w:rsidRPr="00234A84" w:rsidRDefault="00234A84" w:rsidP="00234A84">
      <w:pPr>
        <w:pStyle w:val="BodyText"/>
        <w:rPr>
          <w:sz w:val="24"/>
          <w:highlight w:val="yellow"/>
        </w:rPr>
      </w:pPr>
    </w:p>
    <w:p w14:paraId="3E80A43C" w14:textId="77777777" w:rsidR="00234A84" w:rsidRPr="00234A84" w:rsidRDefault="00234A84" w:rsidP="00234A84">
      <w:pPr>
        <w:pStyle w:val="BodyText"/>
        <w:spacing w:before="3"/>
        <w:rPr>
          <w:sz w:val="24"/>
          <w:highlight w:val="yellow"/>
        </w:rPr>
      </w:pPr>
    </w:p>
    <w:p w14:paraId="68295814" w14:textId="4D9F965D" w:rsidR="00234A84" w:rsidRPr="00234A84" w:rsidRDefault="00234A84" w:rsidP="00234A84">
      <w:pPr>
        <w:pStyle w:val="BodyText"/>
        <w:spacing w:line="252" w:lineRule="auto"/>
        <w:ind w:left="114" w:right="8591" w:hanging="1"/>
        <w:rPr>
          <w:highlight w:val="yellow"/>
        </w:rPr>
      </w:pPr>
      <w:r w:rsidRPr="00234A84">
        <w:rPr>
          <w:color w:val="545454"/>
          <w:highlight w:val="yellow"/>
        </w:rPr>
        <w:t>F</w:t>
      </w:r>
      <w:r w:rsidRPr="00234A84">
        <w:rPr>
          <w:color w:val="343436"/>
          <w:highlight w:val="yellow"/>
        </w:rPr>
        <w:t xml:space="preserve">irst-Middle: Last </w:t>
      </w:r>
      <w:r w:rsidRPr="00234A84">
        <w:rPr>
          <w:color w:val="343436"/>
        </w:rPr>
        <w:t xml:space="preserve">c/o </w:t>
      </w:r>
      <w:r w:rsidRPr="00234A84">
        <w:rPr>
          <w:color w:val="343436"/>
          <w:highlight w:val="yellow"/>
        </w:rPr>
        <w:t>1</w:t>
      </w:r>
      <w:r w:rsidRPr="00234A84">
        <w:rPr>
          <w:color w:val="545454"/>
          <w:highlight w:val="yellow"/>
        </w:rPr>
        <w:t xml:space="preserve">23 </w:t>
      </w:r>
      <w:r w:rsidRPr="00234A84">
        <w:rPr>
          <w:color w:val="444444"/>
          <w:highlight w:val="yellow"/>
        </w:rPr>
        <w:t xml:space="preserve">Any </w:t>
      </w:r>
      <w:r w:rsidRPr="00234A84">
        <w:rPr>
          <w:color w:val="343436"/>
          <w:highlight w:val="yellow"/>
        </w:rPr>
        <w:t>Road</w:t>
      </w:r>
    </w:p>
    <w:p w14:paraId="1524DFA5" w14:textId="508A2494" w:rsidR="00234A84" w:rsidRDefault="00234A84" w:rsidP="00234A84">
      <w:pPr>
        <w:pStyle w:val="BodyText"/>
        <w:spacing w:before="2"/>
        <w:ind w:left="118"/>
        <w:rPr>
          <w:color w:val="343436"/>
          <w:w w:val="105"/>
        </w:rPr>
      </w:pPr>
      <w:r>
        <w:rPr>
          <w:color w:val="444444"/>
          <w:w w:val="105"/>
          <w:highlight w:val="yellow"/>
        </w:rPr>
        <w:t>Keen</w:t>
      </w:r>
      <w:r w:rsidRPr="00234A84">
        <w:rPr>
          <w:color w:val="666667"/>
          <w:w w:val="105"/>
          <w:highlight w:val="yellow"/>
        </w:rPr>
        <w:t>,</w:t>
      </w:r>
      <w:r>
        <w:rPr>
          <w:color w:val="666667"/>
          <w:w w:val="105"/>
          <w:highlight w:val="yellow"/>
        </w:rPr>
        <w:t xml:space="preserve"> Texas state republic </w:t>
      </w:r>
      <w:r w:rsidRPr="00234A84">
        <w:rPr>
          <w:color w:val="343436"/>
          <w:w w:val="105"/>
          <w:highlight w:val="yellow"/>
        </w:rPr>
        <w:t>[00000]</w:t>
      </w:r>
    </w:p>
    <w:p w14:paraId="00BA47DD" w14:textId="4EBD559C" w:rsidR="00234A84" w:rsidRDefault="00234A84" w:rsidP="00234A84">
      <w:pPr>
        <w:pStyle w:val="BodyText"/>
        <w:spacing w:before="2"/>
        <w:ind w:left="118"/>
      </w:pPr>
      <w:r>
        <w:rPr>
          <w:color w:val="444444"/>
          <w:w w:val="105"/>
        </w:rPr>
        <w:t>Non-domestic without the United States</w:t>
      </w:r>
    </w:p>
    <w:p w14:paraId="42A47164" w14:textId="77777777" w:rsidR="00234A84" w:rsidRDefault="00234A84" w:rsidP="00234A84">
      <w:pPr>
        <w:pStyle w:val="BodyText"/>
        <w:rPr>
          <w:sz w:val="24"/>
        </w:rPr>
      </w:pPr>
    </w:p>
    <w:p w14:paraId="399EE8DD" w14:textId="77777777" w:rsidR="00234A84" w:rsidRDefault="00234A84" w:rsidP="00234A84">
      <w:pPr>
        <w:pStyle w:val="BodyText"/>
        <w:spacing w:before="10"/>
        <w:rPr>
          <w:sz w:val="24"/>
        </w:rPr>
      </w:pPr>
    </w:p>
    <w:p w14:paraId="20583077" w14:textId="1FB81580" w:rsidR="00234A84" w:rsidRPr="00234A84" w:rsidRDefault="00234A84" w:rsidP="00234A84">
      <w:pPr>
        <w:pStyle w:val="BodyText"/>
        <w:ind w:left="123"/>
        <w:rPr>
          <w:highlight w:val="yellow"/>
        </w:rPr>
      </w:pPr>
      <w:r w:rsidRPr="00234A84">
        <w:rPr>
          <w:color w:val="444444"/>
          <w:w w:val="105"/>
          <w:highlight w:val="yellow"/>
        </w:rPr>
        <w:t>CORP</w:t>
      </w:r>
      <w:r w:rsidRPr="00234A84">
        <w:rPr>
          <w:color w:val="444444"/>
          <w:w w:val="105"/>
          <w:highlight w:val="yellow"/>
        </w:rPr>
        <w:t xml:space="preserve">ORATION </w:t>
      </w:r>
      <w:r w:rsidRPr="00234A84">
        <w:rPr>
          <w:color w:val="444444"/>
          <w:w w:val="105"/>
          <w:highlight w:val="yellow"/>
        </w:rPr>
        <w:t>NAME</w:t>
      </w:r>
    </w:p>
    <w:p w14:paraId="72481853" w14:textId="436180F6" w:rsidR="00234A84" w:rsidRPr="00234A84" w:rsidRDefault="00234A84" w:rsidP="00234A84">
      <w:pPr>
        <w:pStyle w:val="BodyText"/>
        <w:spacing w:before="14" w:line="252" w:lineRule="auto"/>
        <w:ind w:left="124" w:right="7550" w:hanging="1"/>
        <w:rPr>
          <w:highlight w:val="yellow"/>
        </w:rPr>
      </w:pPr>
      <w:r w:rsidRPr="00234A84">
        <w:rPr>
          <w:color w:val="444444"/>
          <w:w w:val="105"/>
          <w:highlight w:val="yellow"/>
        </w:rPr>
        <w:t>First</w:t>
      </w:r>
      <w:r w:rsidRPr="00234A84">
        <w:rPr>
          <w:color w:val="444444"/>
          <w:w w:val="105"/>
          <w:highlight w:val="yellow"/>
        </w:rPr>
        <w:t xml:space="preserve"> Name </w:t>
      </w:r>
      <w:r w:rsidRPr="00234A84">
        <w:rPr>
          <w:color w:val="444444"/>
          <w:w w:val="105"/>
          <w:highlight w:val="yellow"/>
        </w:rPr>
        <w:t>Last</w:t>
      </w:r>
      <w:r w:rsidRPr="00234A84">
        <w:rPr>
          <w:color w:val="444444"/>
          <w:w w:val="105"/>
          <w:highlight w:val="yellow"/>
        </w:rPr>
        <w:t xml:space="preserve"> Name</w:t>
      </w:r>
      <w:r w:rsidRPr="00234A84">
        <w:rPr>
          <w:color w:val="666667"/>
          <w:w w:val="105"/>
          <w:highlight w:val="yellow"/>
        </w:rPr>
        <w:t xml:space="preserve">, </w:t>
      </w:r>
      <w:r w:rsidRPr="00234A84">
        <w:rPr>
          <w:color w:val="444444"/>
          <w:w w:val="105"/>
          <w:highlight w:val="yellow"/>
        </w:rPr>
        <w:t xml:space="preserve">CEO </w:t>
      </w:r>
      <w:r w:rsidRPr="00234A84">
        <w:rPr>
          <w:color w:val="343436"/>
          <w:w w:val="105"/>
          <w:highlight w:val="yellow"/>
        </w:rPr>
        <w:t>1234 Any Road</w:t>
      </w:r>
    </w:p>
    <w:p w14:paraId="52DA12D9" w14:textId="5D96DFB8" w:rsidR="00234A84" w:rsidRDefault="00234A84" w:rsidP="00234A84">
      <w:pPr>
        <w:pStyle w:val="BodyText"/>
        <w:spacing w:line="262" w:lineRule="exact"/>
        <w:ind w:left="123"/>
      </w:pPr>
      <w:r w:rsidRPr="00234A84">
        <w:rPr>
          <w:color w:val="444444"/>
          <w:w w:val="105"/>
          <w:highlight w:val="yellow"/>
        </w:rPr>
        <w:t>Keene</w:t>
      </w:r>
      <w:r w:rsidRPr="00234A84">
        <w:rPr>
          <w:color w:val="666667"/>
          <w:w w:val="105"/>
          <w:highlight w:val="yellow"/>
        </w:rPr>
        <w:t xml:space="preserve">, </w:t>
      </w:r>
      <w:r w:rsidRPr="00234A84">
        <w:rPr>
          <w:color w:val="444444"/>
          <w:w w:val="105"/>
          <w:highlight w:val="yellow"/>
        </w:rPr>
        <w:t>TX</w:t>
      </w:r>
      <w:r w:rsidRPr="00234A84">
        <w:rPr>
          <w:color w:val="444444"/>
          <w:w w:val="105"/>
          <w:highlight w:val="yellow"/>
        </w:rPr>
        <w:t xml:space="preserve"> </w:t>
      </w:r>
      <w:r w:rsidRPr="00234A84">
        <w:rPr>
          <w:color w:val="343436"/>
          <w:w w:val="105"/>
          <w:highlight w:val="yellow"/>
        </w:rPr>
        <w:t>00000</w:t>
      </w:r>
    </w:p>
    <w:p w14:paraId="131201DA" w14:textId="77777777" w:rsidR="00234A84" w:rsidRDefault="00234A84" w:rsidP="00234A84">
      <w:pPr>
        <w:pStyle w:val="BodyText"/>
        <w:rPr>
          <w:sz w:val="20"/>
        </w:rPr>
      </w:pPr>
    </w:p>
    <w:p w14:paraId="34DDB4B4" w14:textId="77777777" w:rsidR="00234A84" w:rsidRDefault="00234A84" w:rsidP="00234A84">
      <w:pPr>
        <w:pStyle w:val="BodyText"/>
        <w:rPr>
          <w:sz w:val="20"/>
        </w:rPr>
      </w:pPr>
    </w:p>
    <w:p w14:paraId="386A332F" w14:textId="77777777" w:rsidR="00234A84" w:rsidRDefault="00234A84" w:rsidP="00234A84">
      <w:pPr>
        <w:pStyle w:val="BodyText"/>
        <w:spacing w:before="2"/>
        <w:rPr>
          <w:sz w:val="25"/>
        </w:rPr>
      </w:pPr>
    </w:p>
    <w:p w14:paraId="5D3A6B16" w14:textId="77777777" w:rsidR="00234A84" w:rsidRDefault="00234A84" w:rsidP="00234A84">
      <w:pPr>
        <w:spacing w:before="88"/>
        <w:ind w:left="3460" w:right="3962"/>
        <w:jc w:val="center"/>
        <w:rPr>
          <w:b/>
          <w:sz w:val="29"/>
        </w:rPr>
      </w:pPr>
      <w:r>
        <w:rPr>
          <w:b/>
          <w:color w:val="757575"/>
          <w:sz w:val="29"/>
        </w:rPr>
        <w:t>FAIR NOTICE</w:t>
      </w:r>
    </w:p>
    <w:p w14:paraId="252B231B" w14:textId="77777777" w:rsidR="00234A84" w:rsidRDefault="00234A84" w:rsidP="00234A84">
      <w:pPr>
        <w:spacing w:before="10"/>
        <w:ind w:left="3471" w:right="3962"/>
        <w:jc w:val="center"/>
        <w:rPr>
          <w:sz w:val="19"/>
        </w:rPr>
      </w:pPr>
      <w:r>
        <w:rPr>
          <w:color w:val="757575"/>
          <w:w w:val="105"/>
          <w:sz w:val="19"/>
        </w:rPr>
        <w:t xml:space="preserve">Notice No.  </w:t>
      </w:r>
      <w:r w:rsidRPr="00E149C6">
        <w:rPr>
          <w:color w:val="757575"/>
          <w:w w:val="105"/>
          <w:sz w:val="19"/>
          <w:highlight w:val="yellow"/>
        </w:rPr>
        <w:t>0345789</w:t>
      </w:r>
    </w:p>
    <w:p w14:paraId="02EE7CCF" w14:textId="67E77534" w:rsidR="00234A84" w:rsidRDefault="00234A84" w:rsidP="00234A84">
      <w:pPr>
        <w:spacing w:before="7"/>
        <w:ind w:left="3454" w:right="3962"/>
        <w:rPr>
          <w:sz w:val="19"/>
        </w:rPr>
      </w:pPr>
      <w:r>
        <w:rPr>
          <w:color w:val="757575"/>
          <w:spacing w:val="-1"/>
          <w:w w:val="92"/>
          <w:sz w:val="19"/>
        </w:rPr>
        <w:t xml:space="preserve">                   Notice:</w:t>
      </w:r>
      <w:r>
        <w:rPr>
          <w:color w:val="757575"/>
          <w:sz w:val="19"/>
        </w:rPr>
        <w:t xml:space="preserve"> </w:t>
      </w:r>
      <w:r>
        <w:rPr>
          <w:color w:val="757575"/>
          <w:spacing w:val="-1"/>
          <w:w w:val="102"/>
          <w:sz w:val="19"/>
        </w:rPr>
        <w:t>Date</w:t>
      </w:r>
      <w:r>
        <w:rPr>
          <w:color w:val="757575"/>
          <w:w w:val="102"/>
          <w:sz w:val="19"/>
        </w:rPr>
        <w:t>:</w:t>
      </w:r>
      <w:r>
        <w:rPr>
          <w:color w:val="757575"/>
          <w:spacing w:val="7"/>
          <w:sz w:val="19"/>
        </w:rPr>
        <w:t xml:space="preserve"> </w:t>
      </w:r>
      <w:r w:rsidRPr="00E149C6">
        <w:rPr>
          <w:color w:val="757575"/>
          <w:spacing w:val="-1"/>
          <w:w w:val="101"/>
          <w:sz w:val="19"/>
          <w:highlight w:val="yellow"/>
        </w:rPr>
        <w:t>May 15, 2022</w:t>
      </w:r>
    </w:p>
    <w:p w14:paraId="1236B4F1" w14:textId="77777777" w:rsidR="00234A84" w:rsidRDefault="00234A84" w:rsidP="00234A84">
      <w:pPr>
        <w:pStyle w:val="BodyText"/>
        <w:spacing w:before="11"/>
        <w:rPr>
          <w:sz w:val="19"/>
        </w:rPr>
      </w:pPr>
    </w:p>
    <w:p w14:paraId="57C84DAE" w14:textId="419065DE" w:rsidR="00234A84" w:rsidRDefault="00234A84" w:rsidP="00234A84">
      <w:pPr>
        <w:ind w:left="3476" w:right="3680"/>
        <w:jc w:val="center"/>
        <w:rPr>
          <w:b/>
          <w:sz w:val="23"/>
        </w:rPr>
      </w:pPr>
      <w:r>
        <w:rPr>
          <w:b/>
          <w:color w:val="757575"/>
          <w:w w:val="105"/>
          <w:sz w:val="23"/>
        </w:rPr>
        <w:t>SUBSTITUTION</w:t>
      </w:r>
      <w:r>
        <w:rPr>
          <w:b/>
          <w:color w:val="757575"/>
          <w:w w:val="105"/>
          <w:sz w:val="23"/>
        </w:rPr>
        <w:t xml:space="preserve"> OF TRUSTEE</w:t>
      </w:r>
    </w:p>
    <w:p w14:paraId="3A58EBAC" w14:textId="77777777" w:rsidR="00234A84" w:rsidRDefault="00234A84" w:rsidP="00234A84">
      <w:pPr>
        <w:pStyle w:val="BodyText"/>
        <w:spacing w:before="5"/>
        <w:rPr>
          <w:b/>
          <w:sz w:val="27"/>
        </w:rPr>
      </w:pPr>
    </w:p>
    <w:p w14:paraId="74332452" w14:textId="77777777" w:rsidR="00234A84" w:rsidRPr="00E149C6" w:rsidRDefault="00234A84" w:rsidP="00234A84">
      <w:pPr>
        <w:pStyle w:val="BodyText"/>
        <w:spacing w:before="4"/>
        <w:jc w:val="center"/>
        <w:rPr>
          <w:b/>
          <w:bCs/>
          <w:i/>
          <w:sz w:val="19"/>
          <w:szCs w:val="22"/>
        </w:rPr>
      </w:pPr>
      <w:r w:rsidRPr="00E149C6">
        <w:rPr>
          <w:b/>
          <w:bCs/>
          <w:i/>
          <w:sz w:val="19"/>
          <w:szCs w:val="22"/>
        </w:rPr>
        <w:t>NOTICE TO AGENT IS NOTICE TO PRINCIPLE</w:t>
      </w:r>
    </w:p>
    <w:p w14:paraId="1DB66111" w14:textId="69056662" w:rsidR="00234A84" w:rsidRPr="00E149C6" w:rsidRDefault="00234A84" w:rsidP="00234A84">
      <w:pPr>
        <w:pStyle w:val="BodyText"/>
        <w:spacing w:before="4"/>
        <w:jc w:val="center"/>
        <w:rPr>
          <w:b/>
          <w:bCs/>
          <w:i/>
          <w:sz w:val="19"/>
          <w:szCs w:val="22"/>
        </w:rPr>
      </w:pPr>
      <w:r w:rsidRPr="00E149C6">
        <w:rPr>
          <w:b/>
          <w:bCs/>
          <w:i/>
          <w:sz w:val="19"/>
          <w:szCs w:val="22"/>
        </w:rPr>
        <w:t>NOTICE TO PRINCIPLE IS NOTICE TO AGENT</w:t>
      </w:r>
    </w:p>
    <w:p w14:paraId="44D623AC" w14:textId="77777777" w:rsidR="00234A84" w:rsidRPr="00E149C6" w:rsidRDefault="00234A84" w:rsidP="00234A84">
      <w:pPr>
        <w:pStyle w:val="BodyText"/>
        <w:spacing w:before="4"/>
        <w:rPr>
          <w:b/>
          <w:bCs/>
          <w:sz w:val="25"/>
        </w:rPr>
      </w:pPr>
    </w:p>
    <w:p w14:paraId="78B68172" w14:textId="496BEAFD" w:rsidR="00234A84" w:rsidRDefault="00234A84" w:rsidP="00234A84">
      <w:pPr>
        <w:pStyle w:val="BodyText"/>
        <w:spacing w:line="249" w:lineRule="auto"/>
        <w:ind w:left="144" w:right="735" w:firstLine="711"/>
      </w:pPr>
      <w:r>
        <w:rPr>
          <w:color w:val="343436"/>
        </w:rPr>
        <w:t>I</w:t>
      </w:r>
      <w:r>
        <w:rPr>
          <w:color w:val="757575"/>
        </w:rPr>
        <w:t xml:space="preserve">, </w:t>
      </w:r>
      <w:r>
        <w:rPr>
          <w:color w:val="444444"/>
        </w:rPr>
        <w:t>First</w:t>
      </w:r>
      <w:r>
        <w:rPr>
          <w:color w:val="666667"/>
        </w:rPr>
        <w:t>-</w:t>
      </w:r>
      <w:r>
        <w:rPr>
          <w:color w:val="444444"/>
        </w:rPr>
        <w:t>Midd</w:t>
      </w:r>
      <w:r>
        <w:rPr>
          <w:color w:val="666667"/>
        </w:rPr>
        <w:t xml:space="preserve">le: </w:t>
      </w:r>
      <w:r>
        <w:rPr>
          <w:color w:val="757575"/>
        </w:rPr>
        <w:t xml:space="preserve">Last, herein </w:t>
      </w:r>
      <w:r>
        <w:rPr>
          <w:color w:val="8A8C8C"/>
        </w:rPr>
        <w:t>"Cre</w:t>
      </w:r>
      <w:r>
        <w:rPr>
          <w:color w:val="666667"/>
        </w:rPr>
        <w:t>ditor</w:t>
      </w:r>
      <w:r>
        <w:rPr>
          <w:color w:val="8A8C8C"/>
        </w:rPr>
        <w:t xml:space="preserve">," </w:t>
      </w:r>
      <w:r>
        <w:rPr>
          <w:color w:val="757575"/>
        </w:rPr>
        <w:t xml:space="preserve">hereby state that I am competent </w:t>
      </w:r>
      <w:r>
        <w:rPr>
          <w:color w:val="666667"/>
        </w:rPr>
        <w:t xml:space="preserve">to </w:t>
      </w:r>
      <w:r>
        <w:rPr>
          <w:color w:val="545454"/>
        </w:rPr>
        <w:t xml:space="preserve">make </w:t>
      </w:r>
      <w:r>
        <w:rPr>
          <w:color w:val="444444"/>
        </w:rPr>
        <w:t xml:space="preserve">the </w:t>
      </w:r>
      <w:r>
        <w:rPr>
          <w:color w:val="343436"/>
        </w:rPr>
        <w:t xml:space="preserve">following </w:t>
      </w:r>
      <w:r>
        <w:rPr>
          <w:color w:val="444444"/>
        </w:rPr>
        <w:t>statements</w:t>
      </w:r>
      <w:r>
        <w:rPr>
          <w:color w:val="666667"/>
        </w:rPr>
        <w:t xml:space="preserve">, </w:t>
      </w:r>
      <w:r>
        <w:rPr>
          <w:color w:val="343436"/>
        </w:rPr>
        <w:t xml:space="preserve">have </w:t>
      </w:r>
      <w:r>
        <w:rPr>
          <w:color w:val="444444"/>
        </w:rPr>
        <w:t>kn</w:t>
      </w:r>
      <w:r>
        <w:rPr>
          <w:color w:val="666667"/>
        </w:rPr>
        <w:t xml:space="preserve">owledge </w:t>
      </w:r>
      <w:r>
        <w:rPr>
          <w:color w:val="757575"/>
        </w:rPr>
        <w:t xml:space="preserve">of </w:t>
      </w:r>
      <w:r>
        <w:rPr>
          <w:color w:val="666667"/>
        </w:rPr>
        <w:t xml:space="preserve">the </w:t>
      </w:r>
      <w:r>
        <w:rPr>
          <w:color w:val="757575"/>
        </w:rPr>
        <w:t xml:space="preserve">facts stated </w:t>
      </w:r>
      <w:r>
        <w:rPr>
          <w:color w:val="666667"/>
        </w:rPr>
        <w:t>herein</w:t>
      </w:r>
      <w:r>
        <w:rPr>
          <w:color w:val="8A8C8C"/>
          <w:spacing w:val="5"/>
        </w:rPr>
        <w:t xml:space="preserve">, </w:t>
      </w:r>
      <w:r>
        <w:rPr>
          <w:color w:val="666667"/>
        </w:rPr>
        <w:t xml:space="preserve">that </w:t>
      </w:r>
      <w:r>
        <w:rPr>
          <w:color w:val="757575"/>
        </w:rPr>
        <w:t>they are</w:t>
      </w:r>
      <w:r>
        <w:rPr>
          <w:color w:val="757575"/>
        </w:rPr>
        <w:t xml:space="preserve"> true, </w:t>
      </w:r>
      <w:r>
        <w:rPr>
          <w:color w:val="666667"/>
          <w:spacing w:val="-6"/>
        </w:rPr>
        <w:t>correct</w:t>
      </w:r>
      <w:r>
        <w:rPr>
          <w:color w:val="8A8C8C"/>
          <w:spacing w:val="-6"/>
        </w:rPr>
        <w:t>, complete,</w:t>
      </w:r>
      <w:r>
        <w:rPr>
          <w:color w:val="545454"/>
        </w:rPr>
        <w:t xml:space="preserve"> </w:t>
      </w:r>
      <w:r>
        <w:rPr>
          <w:color w:val="343436"/>
        </w:rPr>
        <w:t>and not</w:t>
      </w:r>
      <w:r>
        <w:rPr>
          <w:color w:val="343436"/>
        </w:rPr>
        <w:t xml:space="preserve"> m</w:t>
      </w:r>
      <w:r>
        <w:rPr>
          <w:color w:val="545454"/>
        </w:rPr>
        <w:t xml:space="preserve">eant </w:t>
      </w:r>
      <w:r>
        <w:rPr>
          <w:color w:val="444444"/>
        </w:rPr>
        <w:t xml:space="preserve">to mislead </w:t>
      </w:r>
      <w:r>
        <w:rPr>
          <w:color w:val="545454"/>
        </w:rPr>
        <w:t>an</w:t>
      </w:r>
      <w:r>
        <w:rPr>
          <w:color w:val="757575"/>
        </w:rPr>
        <w:t xml:space="preserve">d </w:t>
      </w:r>
      <w:r>
        <w:rPr>
          <w:color w:val="666667"/>
        </w:rPr>
        <w:t xml:space="preserve">are </w:t>
      </w:r>
      <w:r>
        <w:rPr>
          <w:color w:val="757575"/>
        </w:rPr>
        <w:t>presented in good</w:t>
      </w:r>
      <w:r>
        <w:rPr>
          <w:color w:val="757575"/>
          <w:spacing w:val="-7"/>
        </w:rPr>
        <w:t xml:space="preserve"> </w:t>
      </w:r>
      <w:r>
        <w:rPr>
          <w:color w:val="757575"/>
        </w:rPr>
        <w:t>faith:</w:t>
      </w:r>
    </w:p>
    <w:p w14:paraId="0C90DC11" w14:textId="77777777" w:rsidR="00234A84" w:rsidRDefault="00234A84" w:rsidP="00234A84">
      <w:pPr>
        <w:pStyle w:val="BodyText"/>
        <w:spacing w:before="8"/>
        <w:rPr>
          <w:sz w:val="22"/>
        </w:rPr>
      </w:pPr>
    </w:p>
    <w:p w14:paraId="2C573026" w14:textId="4C22B57E" w:rsidR="00234A84" w:rsidRPr="00E149C6" w:rsidRDefault="00234A84" w:rsidP="00234A84">
      <w:pPr>
        <w:pStyle w:val="ListParagraph"/>
        <w:numPr>
          <w:ilvl w:val="0"/>
          <w:numId w:val="1"/>
        </w:numPr>
        <w:tabs>
          <w:tab w:val="left" w:pos="865"/>
        </w:tabs>
        <w:spacing w:line="247" w:lineRule="auto"/>
        <w:ind w:hanging="356"/>
        <w:rPr>
          <w:sz w:val="23"/>
        </w:rPr>
      </w:pPr>
      <w:r w:rsidRPr="00E149C6">
        <w:rPr>
          <w:w w:val="105"/>
          <w:sz w:val="23"/>
        </w:rPr>
        <w:t>The</w:t>
      </w:r>
      <w:r w:rsidRPr="00E149C6">
        <w:rPr>
          <w:spacing w:val="-23"/>
          <w:w w:val="105"/>
          <w:sz w:val="23"/>
        </w:rPr>
        <w:t xml:space="preserve"> </w:t>
      </w:r>
      <w:r w:rsidRPr="00E149C6">
        <w:rPr>
          <w:w w:val="105"/>
          <w:sz w:val="23"/>
        </w:rPr>
        <w:t>corporation,</w:t>
      </w:r>
      <w:r w:rsidRPr="00E149C6">
        <w:rPr>
          <w:spacing w:val="-22"/>
          <w:w w:val="105"/>
          <w:sz w:val="23"/>
        </w:rPr>
        <w:t xml:space="preserve"> </w:t>
      </w:r>
      <w:r w:rsidRPr="00E149C6">
        <w:rPr>
          <w:w w:val="105"/>
          <w:sz w:val="23"/>
        </w:rPr>
        <w:t>entitled</w:t>
      </w:r>
      <w:r w:rsidRPr="00E149C6">
        <w:rPr>
          <w:spacing w:val="-10"/>
          <w:w w:val="105"/>
          <w:sz w:val="23"/>
        </w:rPr>
        <w:t xml:space="preserve"> </w:t>
      </w:r>
      <w:r w:rsidRPr="00E149C6">
        <w:rPr>
          <w:w w:val="105"/>
          <w:sz w:val="23"/>
        </w:rPr>
        <w:t>UNITED</w:t>
      </w:r>
      <w:r w:rsidRPr="00E149C6">
        <w:rPr>
          <w:spacing w:val="-13"/>
          <w:w w:val="105"/>
          <w:sz w:val="23"/>
        </w:rPr>
        <w:t xml:space="preserve"> </w:t>
      </w:r>
      <w:r w:rsidRPr="00E149C6">
        <w:rPr>
          <w:w w:val="105"/>
          <w:sz w:val="23"/>
        </w:rPr>
        <w:t>STATES</w:t>
      </w:r>
      <w:r w:rsidRPr="00E149C6">
        <w:rPr>
          <w:spacing w:val="-11"/>
          <w:w w:val="105"/>
          <w:sz w:val="23"/>
        </w:rPr>
        <w:t xml:space="preserve"> </w:t>
      </w:r>
      <w:r w:rsidRPr="00E149C6">
        <w:rPr>
          <w:w w:val="105"/>
          <w:sz w:val="23"/>
        </w:rPr>
        <w:t>OF</w:t>
      </w:r>
      <w:r w:rsidRPr="00E149C6">
        <w:rPr>
          <w:spacing w:val="-31"/>
          <w:w w:val="105"/>
          <w:sz w:val="23"/>
        </w:rPr>
        <w:t xml:space="preserve"> </w:t>
      </w:r>
      <w:r w:rsidRPr="00E149C6">
        <w:rPr>
          <w:w w:val="105"/>
          <w:sz w:val="23"/>
        </w:rPr>
        <w:t>AMERICA,</w:t>
      </w:r>
      <w:r w:rsidRPr="00E149C6">
        <w:rPr>
          <w:spacing w:val="-11"/>
          <w:w w:val="105"/>
          <w:sz w:val="23"/>
        </w:rPr>
        <w:t xml:space="preserve"> </w:t>
      </w:r>
      <w:r w:rsidRPr="00E149C6">
        <w:rPr>
          <w:w w:val="105"/>
          <w:sz w:val="23"/>
        </w:rPr>
        <w:t>STATE</w:t>
      </w:r>
      <w:r w:rsidRPr="00E149C6">
        <w:rPr>
          <w:spacing w:val="-13"/>
          <w:w w:val="105"/>
          <w:sz w:val="23"/>
        </w:rPr>
        <w:t xml:space="preserve"> </w:t>
      </w:r>
      <w:r w:rsidRPr="00E149C6">
        <w:rPr>
          <w:w w:val="105"/>
          <w:sz w:val="23"/>
        </w:rPr>
        <w:t>OF</w:t>
      </w:r>
      <w:r w:rsidRPr="00E149C6">
        <w:rPr>
          <w:spacing w:val="22"/>
          <w:w w:val="105"/>
          <w:sz w:val="23"/>
        </w:rPr>
        <w:t xml:space="preserve"> </w:t>
      </w:r>
      <w:r w:rsidRPr="00E149C6">
        <w:rPr>
          <w:w w:val="105"/>
          <w:sz w:val="23"/>
          <w:highlight w:val="yellow"/>
        </w:rPr>
        <w:t>(State</w:t>
      </w:r>
      <w:r w:rsidRPr="00E149C6">
        <w:rPr>
          <w:spacing w:val="-31"/>
          <w:w w:val="105"/>
          <w:sz w:val="23"/>
          <w:highlight w:val="yellow"/>
        </w:rPr>
        <w:t xml:space="preserve"> </w:t>
      </w:r>
      <w:r w:rsidRPr="00E149C6">
        <w:rPr>
          <w:w w:val="105"/>
          <w:sz w:val="23"/>
          <w:highlight w:val="yellow"/>
        </w:rPr>
        <w:t>of</w:t>
      </w:r>
      <w:r w:rsidRPr="00E149C6">
        <w:rPr>
          <w:spacing w:val="-21"/>
          <w:w w:val="105"/>
          <w:sz w:val="23"/>
          <w:highlight w:val="yellow"/>
        </w:rPr>
        <w:t xml:space="preserve"> </w:t>
      </w:r>
      <w:r w:rsidRPr="00E149C6">
        <w:rPr>
          <w:w w:val="105"/>
          <w:sz w:val="23"/>
          <w:highlight w:val="yellow"/>
        </w:rPr>
        <w:t>Corporation HQ</w:t>
      </w:r>
      <w:r w:rsidRPr="00E149C6">
        <w:rPr>
          <w:w w:val="105"/>
          <w:sz w:val="23"/>
        </w:rPr>
        <w:t>),</w:t>
      </w:r>
      <w:r w:rsidRPr="00E149C6">
        <w:rPr>
          <w:spacing w:val="-12"/>
          <w:w w:val="105"/>
          <w:sz w:val="23"/>
        </w:rPr>
        <w:t xml:space="preserve"> </w:t>
      </w:r>
      <w:r w:rsidRPr="00E149C6">
        <w:rPr>
          <w:w w:val="105"/>
          <w:sz w:val="23"/>
          <w:highlight w:val="yellow"/>
        </w:rPr>
        <w:t>CORPORATION</w:t>
      </w:r>
      <w:r w:rsidRPr="00E149C6">
        <w:rPr>
          <w:spacing w:val="-12"/>
          <w:w w:val="105"/>
          <w:sz w:val="23"/>
          <w:highlight w:val="yellow"/>
        </w:rPr>
        <w:t xml:space="preserve"> </w:t>
      </w:r>
      <w:r w:rsidRPr="00E149C6">
        <w:rPr>
          <w:w w:val="105"/>
          <w:sz w:val="23"/>
          <w:highlight w:val="yellow"/>
        </w:rPr>
        <w:t>NAME</w:t>
      </w:r>
      <w:r w:rsidRPr="00E149C6">
        <w:rPr>
          <w:w w:val="105"/>
          <w:sz w:val="23"/>
        </w:rPr>
        <w:t>,</w:t>
      </w:r>
      <w:r w:rsidRPr="00E149C6">
        <w:rPr>
          <w:spacing w:val="41"/>
          <w:w w:val="105"/>
          <w:sz w:val="23"/>
        </w:rPr>
        <w:t xml:space="preserve"> </w:t>
      </w:r>
      <w:r w:rsidRPr="00E149C6">
        <w:rPr>
          <w:w w:val="105"/>
          <w:sz w:val="23"/>
        </w:rPr>
        <w:t>and</w:t>
      </w:r>
      <w:r w:rsidRPr="00E149C6">
        <w:rPr>
          <w:spacing w:val="-7"/>
          <w:w w:val="105"/>
          <w:sz w:val="23"/>
        </w:rPr>
        <w:t xml:space="preserve"> </w:t>
      </w:r>
      <w:r w:rsidRPr="00E149C6">
        <w:rPr>
          <w:w w:val="105"/>
          <w:sz w:val="23"/>
          <w:highlight w:val="yellow"/>
        </w:rPr>
        <w:t>First</w:t>
      </w:r>
      <w:r w:rsidRPr="00E149C6">
        <w:rPr>
          <w:spacing w:val="-10"/>
          <w:w w:val="105"/>
          <w:sz w:val="23"/>
          <w:highlight w:val="yellow"/>
        </w:rPr>
        <w:t xml:space="preserve"> </w:t>
      </w:r>
      <w:r w:rsidRPr="00E149C6">
        <w:rPr>
          <w:w w:val="105"/>
          <w:sz w:val="23"/>
          <w:highlight w:val="yellow"/>
        </w:rPr>
        <w:t>Name</w:t>
      </w:r>
      <w:r w:rsidRPr="00E149C6">
        <w:rPr>
          <w:w w:val="105"/>
          <w:sz w:val="23"/>
        </w:rPr>
        <w:t>,</w:t>
      </w:r>
      <w:r w:rsidRPr="00E149C6">
        <w:rPr>
          <w:spacing w:val="-2"/>
          <w:w w:val="105"/>
          <w:sz w:val="23"/>
        </w:rPr>
        <w:t xml:space="preserve"> </w:t>
      </w:r>
      <w:r w:rsidRPr="00E149C6">
        <w:rPr>
          <w:w w:val="105"/>
          <w:sz w:val="23"/>
        </w:rPr>
        <w:t>CEO,</w:t>
      </w:r>
      <w:r w:rsidRPr="00E149C6">
        <w:rPr>
          <w:spacing w:val="-10"/>
          <w:w w:val="105"/>
          <w:sz w:val="23"/>
        </w:rPr>
        <w:t xml:space="preserve"> </w:t>
      </w:r>
      <w:r w:rsidRPr="00E149C6">
        <w:rPr>
          <w:w w:val="105"/>
          <w:sz w:val="23"/>
        </w:rPr>
        <w:t>herein</w:t>
      </w:r>
      <w:r w:rsidRPr="00E149C6">
        <w:rPr>
          <w:spacing w:val="-15"/>
          <w:w w:val="105"/>
          <w:sz w:val="23"/>
        </w:rPr>
        <w:t xml:space="preserve"> </w:t>
      </w:r>
      <w:r w:rsidRPr="00E149C6">
        <w:rPr>
          <w:w w:val="105"/>
          <w:sz w:val="23"/>
        </w:rPr>
        <w:t>"</w:t>
      </w:r>
      <w:r w:rsidRPr="00E149C6">
        <w:rPr>
          <w:spacing w:val="-45"/>
          <w:w w:val="105"/>
          <w:sz w:val="23"/>
        </w:rPr>
        <w:t xml:space="preserve"> </w:t>
      </w:r>
      <w:r w:rsidRPr="00E149C6">
        <w:rPr>
          <w:w w:val="105"/>
          <w:sz w:val="23"/>
        </w:rPr>
        <w:t>Debtor"</w:t>
      </w:r>
      <w:r w:rsidRPr="00E149C6">
        <w:rPr>
          <w:spacing w:val="-4"/>
          <w:w w:val="105"/>
          <w:sz w:val="23"/>
        </w:rPr>
        <w:t xml:space="preserve"> </w:t>
      </w:r>
      <w:r w:rsidRPr="00E149C6">
        <w:rPr>
          <w:w w:val="105"/>
          <w:sz w:val="23"/>
        </w:rPr>
        <w:t>are</w:t>
      </w:r>
      <w:r w:rsidRPr="00E149C6">
        <w:rPr>
          <w:spacing w:val="-14"/>
          <w:w w:val="105"/>
          <w:sz w:val="23"/>
        </w:rPr>
        <w:t xml:space="preserve"> </w:t>
      </w:r>
      <w:r w:rsidRPr="00E149C6">
        <w:rPr>
          <w:w w:val="105"/>
          <w:sz w:val="23"/>
        </w:rPr>
        <w:t>acting</w:t>
      </w:r>
      <w:r w:rsidRPr="00E149C6">
        <w:rPr>
          <w:spacing w:val="-3"/>
          <w:w w:val="105"/>
          <w:sz w:val="23"/>
        </w:rPr>
        <w:t xml:space="preserve"> </w:t>
      </w:r>
      <w:r w:rsidRPr="00E149C6">
        <w:rPr>
          <w:w w:val="105"/>
          <w:sz w:val="23"/>
        </w:rPr>
        <w:t>under</w:t>
      </w:r>
      <w:r w:rsidRPr="00E149C6">
        <w:rPr>
          <w:spacing w:val="-4"/>
          <w:w w:val="105"/>
          <w:sz w:val="23"/>
        </w:rPr>
        <w:t xml:space="preserve"> </w:t>
      </w:r>
      <w:r w:rsidRPr="00E149C6">
        <w:rPr>
          <w:b/>
          <w:w w:val="105"/>
          <w:sz w:val="23"/>
        </w:rPr>
        <w:t>Bankruptcy</w:t>
      </w:r>
      <w:r w:rsidRPr="00E149C6">
        <w:rPr>
          <w:b/>
          <w:spacing w:val="-36"/>
          <w:w w:val="105"/>
          <w:sz w:val="23"/>
        </w:rPr>
        <w:t xml:space="preserve"> </w:t>
      </w:r>
      <w:r w:rsidRPr="00E149C6">
        <w:rPr>
          <w:w w:val="105"/>
          <w:sz w:val="23"/>
        </w:rPr>
        <w:t xml:space="preserve">and must </w:t>
      </w:r>
      <w:r w:rsidRPr="00E149C6">
        <w:rPr>
          <w:spacing w:val="-3"/>
          <w:w w:val="105"/>
          <w:sz w:val="23"/>
        </w:rPr>
        <w:t xml:space="preserve">operate </w:t>
      </w:r>
      <w:r w:rsidRPr="00E149C6">
        <w:rPr>
          <w:spacing w:val="2"/>
          <w:w w:val="105"/>
          <w:sz w:val="23"/>
        </w:rPr>
        <w:t xml:space="preserve">pursuant </w:t>
      </w:r>
      <w:r w:rsidRPr="00E149C6">
        <w:rPr>
          <w:w w:val="105"/>
          <w:sz w:val="23"/>
        </w:rPr>
        <w:t>to United States House Joint Resolution 192, June 5</w:t>
      </w:r>
      <w:r w:rsidRPr="00E149C6">
        <w:rPr>
          <w:w w:val="105"/>
          <w:sz w:val="23"/>
        </w:rPr>
        <w:t>,</w:t>
      </w:r>
      <w:r w:rsidRPr="00E149C6">
        <w:rPr>
          <w:w w:val="105"/>
          <w:sz w:val="23"/>
        </w:rPr>
        <w:t xml:space="preserve"> 1933. (Public law 73-10) The above corporations have been using the credit of Creditor since his/her birth of, </w:t>
      </w:r>
      <w:r w:rsidRPr="00E149C6">
        <w:rPr>
          <w:w w:val="105"/>
          <w:sz w:val="23"/>
          <w:highlight w:val="yellow"/>
        </w:rPr>
        <w:t>(birth date)</w:t>
      </w:r>
      <w:r w:rsidRPr="00E149C6">
        <w:rPr>
          <w:w w:val="105"/>
          <w:sz w:val="23"/>
        </w:rPr>
        <w:t xml:space="preserve"> without remuneration to</w:t>
      </w:r>
      <w:r w:rsidRPr="00E149C6">
        <w:rPr>
          <w:spacing w:val="3"/>
          <w:w w:val="105"/>
          <w:sz w:val="23"/>
        </w:rPr>
        <w:t xml:space="preserve"> </w:t>
      </w:r>
      <w:r w:rsidRPr="00E149C6">
        <w:rPr>
          <w:w w:val="105"/>
          <w:sz w:val="23"/>
        </w:rPr>
        <w:t>Creditor;</w:t>
      </w:r>
    </w:p>
    <w:p w14:paraId="27DEEF95" w14:textId="77777777" w:rsidR="00234A84" w:rsidRPr="00E149C6" w:rsidRDefault="00234A84" w:rsidP="00234A84">
      <w:pPr>
        <w:pStyle w:val="BodyText"/>
        <w:spacing w:before="5"/>
        <w:rPr>
          <w:sz w:val="24"/>
        </w:rPr>
      </w:pPr>
    </w:p>
    <w:p w14:paraId="2E99EF70" w14:textId="42D8C5E9" w:rsidR="00234A84" w:rsidRPr="00E149C6" w:rsidRDefault="00234A84" w:rsidP="00234A84">
      <w:pPr>
        <w:pStyle w:val="ListParagraph"/>
        <w:numPr>
          <w:ilvl w:val="0"/>
          <w:numId w:val="1"/>
        </w:numPr>
        <w:tabs>
          <w:tab w:val="left" w:pos="869"/>
        </w:tabs>
        <w:spacing w:line="249" w:lineRule="auto"/>
        <w:ind w:left="867" w:right="1367" w:hanging="362"/>
        <w:rPr>
          <w:sz w:val="23"/>
        </w:rPr>
      </w:pPr>
      <w:r w:rsidRPr="00E149C6">
        <w:rPr>
          <w:sz w:val="23"/>
        </w:rPr>
        <w:t xml:space="preserve">On </w:t>
      </w:r>
      <w:r w:rsidRPr="00E149C6">
        <w:rPr>
          <w:sz w:val="23"/>
          <w:highlight w:val="yellow"/>
        </w:rPr>
        <w:t>(bill date),</w:t>
      </w:r>
      <w:r w:rsidRPr="00E149C6">
        <w:rPr>
          <w:sz w:val="23"/>
        </w:rPr>
        <w:t xml:space="preserve"> Creditor was given an offer by </w:t>
      </w:r>
      <w:r w:rsidRPr="00E149C6">
        <w:rPr>
          <w:sz w:val="23"/>
          <w:highlight w:val="yellow"/>
        </w:rPr>
        <w:t>First Name</w:t>
      </w:r>
      <w:r w:rsidRPr="00E149C6">
        <w:rPr>
          <w:sz w:val="23"/>
        </w:rPr>
        <w:t xml:space="preserve">, d.b.a. CEO of </w:t>
      </w:r>
      <w:r w:rsidRPr="00E149C6">
        <w:rPr>
          <w:spacing w:val="-4"/>
          <w:sz w:val="23"/>
          <w:highlight w:val="yellow"/>
        </w:rPr>
        <w:t xml:space="preserve">CORPORATION </w:t>
      </w:r>
      <w:r w:rsidRPr="00E149C6">
        <w:rPr>
          <w:sz w:val="23"/>
          <w:highlight w:val="yellow"/>
        </w:rPr>
        <w:t>NAME</w:t>
      </w:r>
      <w:r w:rsidRPr="00E149C6">
        <w:rPr>
          <w:sz w:val="23"/>
        </w:rPr>
        <w:t>.</w:t>
      </w:r>
      <w:r w:rsidRPr="00E149C6">
        <w:rPr>
          <w:sz w:val="23"/>
        </w:rPr>
        <w:t xml:space="preserve"> Creditor</w:t>
      </w:r>
      <w:r w:rsidRPr="00E149C6">
        <w:rPr>
          <w:sz w:val="23"/>
        </w:rPr>
        <w:t xml:space="preserve"> accepted </w:t>
      </w:r>
      <w:r w:rsidRPr="00E149C6">
        <w:rPr>
          <w:spacing w:val="3"/>
          <w:sz w:val="23"/>
        </w:rPr>
        <w:t xml:space="preserve">the </w:t>
      </w:r>
      <w:r w:rsidRPr="00E149C6">
        <w:rPr>
          <w:sz w:val="23"/>
        </w:rPr>
        <w:t>offer and returned it to Debtor thereby discharging the</w:t>
      </w:r>
      <w:r w:rsidRPr="00E149C6">
        <w:rPr>
          <w:spacing w:val="4"/>
          <w:sz w:val="23"/>
        </w:rPr>
        <w:t xml:space="preserve"> </w:t>
      </w:r>
      <w:r w:rsidRPr="00E149C6">
        <w:rPr>
          <w:sz w:val="23"/>
        </w:rPr>
        <w:t>debt.</w:t>
      </w:r>
    </w:p>
    <w:p w14:paraId="62835A07" w14:textId="77777777" w:rsidR="00234A84" w:rsidRPr="00E149C6" w:rsidRDefault="00234A84" w:rsidP="00234A84">
      <w:pPr>
        <w:pStyle w:val="BodyText"/>
        <w:spacing w:before="7"/>
      </w:pPr>
    </w:p>
    <w:p w14:paraId="64219D2D" w14:textId="77777777" w:rsidR="00234A84" w:rsidRPr="00E149C6" w:rsidRDefault="00234A84" w:rsidP="00234A84">
      <w:pPr>
        <w:pStyle w:val="ListParagraph"/>
        <w:numPr>
          <w:ilvl w:val="0"/>
          <w:numId w:val="1"/>
        </w:numPr>
        <w:tabs>
          <w:tab w:val="left" w:pos="868"/>
        </w:tabs>
        <w:spacing w:line="249" w:lineRule="auto"/>
        <w:ind w:left="868" w:right="969" w:hanging="362"/>
        <w:rPr>
          <w:b/>
          <w:sz w:val="23"/>
        </w:rPr>
      </w:pPr>
      <w:r w:rsidRPr="00E149C6">
        <w:rPr>
          <w:sz w:val="23"/>
        </w:rPr>
        <w:t xml:space="preserve">Creditor has accepted </w:t>
      </w:r>
      <w:r w:rsidRPr="00E149C6">
        <w:rPr>
          <w:spacing w:val="-3"/>
          <w:sz w:val="23"/>
        </w:rPr>
        <w:t xml:space="preserve">all </w:t>
      </w:r>
      <w:r w:rsidRPr="00E149C6">
        <w:rPr>
          <w:sz w:val="23"/>
        </w:rPr>
        <w:t xml:space="preserve">offers and claims issued by Debtor and returned them to Debtor for proper processing. Debtor is </w:t>
      </w:r>
      <w:r w:rsidRPr="00E149C6">
        <w:rPr>
          <w:b/>
          <w:sz w:val="23"/>
        </w:rPr>
        <w:t xml:space="preserve">operating outside the UNITED STATES </w:t>
      </w:r>
      <w:r w:rsidRPr="00E149C6">
        <w:rPr>
          <w:b/>
          <w:spacing w:val="-3"/>
          <w:sz w:val="23"/>
        </w:rPr>
        <w:t xml:space="preserve">Bankruptcy- </w:t>
      </w:r>
      <w:r w:rsidRPr="00E149C6">
        <w:rPr>
          <w:b/>
          <w:sz w:val="23"/>
        </w:rPr>
        <w:t xml:space="preserve">a </w:t>
      </w:r>
      <w:r w:rsidRPr="00E149C6">
        <w:rPr>
          <w:bCs/>
          <w:sz w:val="23"/>
        </w:rPr>
        <w:t xml:space="preserve">criminal offense; and </w:t>
      </w:r>
      <w:r w:rsidRPr="00E149C6">
        <w:rPr>
          <w:bCs/>
          <w:spacing w:val="3"/>
          <w:sz w:val="23"/>
        </w:rPr>
        <w:t>that</w:t>
      </w:r>
      <w:r w:rsidRPr="00E149C6">
        <w:rPr>
          <w:b/>
          <w:spacing w:val="3"/>
          <w:sz w:val="23"/>
        </w:rPr>
        <w:t xml:space="preserve"> </w:t>
      </w:r>
      <w:r w:rsidRPr="00E149C6">
        <w:rPr>
          <w:b/>
          <w:sz w:val="23"/>
        </w:rPr>
        <w:t>WITHOUT</w:t>
      </w:r>
      <w:r w:rsidRPr="00E149C6">
        <w:rPr>
          <w:b/>
          <w:spacing w:val="26"/>
          <w:sz w:val="23"/>
        </w:rPr>
        <w:t xml:space="preserve"> </w:t>
      </w:r>
      <w:r w:rsidRPr="00E149C6">
        <w:rPr>
          <w:b/>
          <w:sz w:val="23"/>
        </w:rPr>
        <w:t>RECOURSE.</w:t>
      </w:r>
    </w:p>
    <w:p w14:paraId="7897B0FE" w14:textId="77777777" w:rsidR="00234A84" w:rsidRDefault="00234A84" w:rsidP="00234A84">
      <w:pPr>
        <w:spacing w:line="249" w:lineRule="auto"/>
        <w:rPr>
          <w:sz w:val="23"/>
        </w:rPr>
        <w:sectPr w:rsidR="00234A84" w:rsidSect="00234A84">
          <w:headerReference w:type="default" r:id="rId7"/>
          <w:footerReference w:type="default" r:id="rId8"/>
          <w:pgSz w:w="11900" w:h="15500"/>
          <w:pgMar w:top="1180" w:right="380" w:bottom="280" w:left="820" w:header="720" w:footer="720" w:gutter="0"/>
          <w:cols w:space="720"/>
        </w:sectPr>
      </w:pPr>
    </w:p>
    <w:p w14:paraId="38D40381" w14:textId="77777777" w:rsidR="00234A84" w:rsidRDefault="00234A84" w:rsidP="00234A84">
      <w:pPr>
        <w:pStyle w:val="BodyText"/>
        <w:spacing w:before="1"/>
        <w:rPr>
          <w:b/>
          <w:sz w:val="19"/>
        </w:rPr>
      </w:pPr>
    </w:p>
    <w:p w14:paraId="38974DCC" w14:textId="3FFEADC4" w:rsidR="00234A84" w:rsidRPr="00E149C6" w:rsidRDefault="00234A84" w:rsidP="00E149C6">
      <w:pPr>
        <w:pStyle w:val="BodyText"/>
        <w:ind w:left="2880" w:right="3150"/>
        <w:rPr>
          <w:b/>
          <w:bCs/>
        </w:rPr>
      </w:pPr>
      <w:r w:rsidRPr="00E149C6">
        <w:rPr>
          <w:b/>
          <w:bCs/>
        </w:rPr>
        <w:t xml:space="preserve">TERMS AND </w:t>
      </w:r>
      <w:r w:rsidR="00E149C6">
        <w:rPr>
          <w:b/>
          <w:bCs/>
        </w:rPr>
        <w:t>CONDITIONS</w:t>
      </w:r>
    </w:p>
    <w:p w14:paraId="1F904E19" w14:textId="77777777" w:rsidR="00234A84" w:rsidRDefault="00234A84" w:rsidP="00234A84">
      <w:pPr>
        <w:pStyle w:val="BodyText"/>
        <w:spacing w:before="10"/>
        <w:rPr>
          <w:sz w:val="25"/>
        </w:rPr>
      </w:pPr>
    </w:p>
    <w:p w14:paraId="7E10D764" w14:textId="7F4786E1" w:rsidR="00234A84" w:rsidRPr="00E149C6" w:rsidRDefault="00234A84" w:rsidP="00234A84">
      <w:pPr>
        <w:pStyle w:val="ListParagraph"/>
        <w:numPr>
          <w:ilvl w:val="0"/>
          <w:numId w:val="1"/>
        </w:numPr>
        <w:tabs>
          <w:tab w:val="left" w:pos="911"/>
        </w:tabs>
        <w:spacing w:before="1" w:line="252" w:lineRule="auto"/>
        <w:ind w:left="906" w:right="1103" w:hanging="361"/>
        <w:rPr>
          <w:sz w:val="23"/>
        </w:rPr>
      </w:pPr>
      <w:r w:rsidRPr="00E149C6">
        <w:rPr>
          <w:sz w:val="23"/>
        </w:rPr>
        <w:t xml:space="preserve">Debtor has </w:t>
      </w:r>
      <w:r w:rsidRPr="00E149C6">
        <w:rPr>
          <w:sz w:val="23"/>
          <w:highlight w:val="yellow"/>
        </w:rPr>
        <w:t>three (3)</w:t>
      </w:r>
      <w:r w:rsidRPr="00E149C6">
        <w:rPr>
          <w:sz w:val="23"/>
        </w:rPr>
        <w:t xml:space="preserve"> business days from the date of </w:t>
      </w:r>
      <w:r w:rsidR="00E149C6" w:rsidRPr="00E149C6">
        <w:rPr>
          <w:sz w:val="23"/>
        </w:rPr>
        <w:t xml:space="preserve">the </w:t>
      </w:r>
      <w:r w:rsidRPr="00E149C6">
        <w:rPr>
          <w:sz w:val="23"/>
        </w:rPr>
        <w:t>postmark on this mailing to POST the enclosed MONEY ORDER, the remedy regarding this matter. In the event</w:t>
      </w:r>
      <w:r w:rsidR="00E149C6" w:rsidRPr="00E149C6">
        <w:rPr>
          <w:sz w:val="23"/>
        </w:rPr>
        <w:t>,</w:t>
      </w:r>
      <w:r w:rsidRPr="00E149C6">
        <w:rPr>
          <w:sz w:val="23"/>
        </w:rPr>
        <w:t xml:space="preserve"> Debtor fails to provide a </w:t>
      </w:r>
      <w:r w:rsidRPr="00E149C6">
        <w:rPr>
          <w:spacing w:val="-5"/>
          <w:sz w:val="23"/>
        </w:rPr>
        <w:t xml:space="preserve">remedy, </w:t>
      </w:r>
      <w:r w:rsidRPr="00E149C6">
        <w:rPr>
          <w:sz w:val="23"/>
        </w:rPr>
        <w:t xml:space="preserve">whereby Debtor will be stripped of all immunity the UNITED STATES public policy may have otherwise afforded him. Upon dishonor, Debtor agrees in the alternative to Involuntary Bankruptcy that will be initiated on Debtor in a </w:t>
      </w:r>
      <w:r w:rsidRPr="00E149C6">
        <w:rPr>
          <w:spacing w:val="2"/>
          <w:sz w:val="23"/>
        </w:rPr>
        <w:t>private</w:t>
      </w:r>
      <w:r w:rsidRPr="00E149C6">
        <w:rPr>
          <w:spacing w:val="-36"/>
          <w:sz w:val="23"/>
        </w:rPr>
        <w:t xml:space="preserve"> </w:t>
      </w:r>
      <w:r w:rsidRPr="00E149C6">
        <w:rPr>
          <w:sz w:val="23"/>
        </w:rPr>
        <w:t>capacity;</w:t>
      </w:r>
    </w:p>
    <w:p w14:paraId="67240E03" w14:textId="77777777" w:rsidR="00234A84" w:rsidRPr="00E149C6" w:rsidRDefault="00234A84" w:rsidP="00234A84">
      <w:pPr>
        <w:pStyle w:val="BodyText"/>
        <w:spacing w:before="7"/>
        <w:rPr>
          <w:sz w:val="24"/>
        </w:rPr>
      </w:pPr>
    </w:p>
    <w:p w14:paraId="6D3A7E80" w14:textId="77777777" w:rsidR="00234A84" w:rsidRPr="00E149C6" w:rsidRDefault="00234A84" w:rsidP="00234A84">
      <w:pPr>
        <w:pStyle w:val="ListParagraph"/>
        <w:numPr>
          <w:ilvl w:val="0"/>
          <w:numId w:val="1"/>
        </w:numPr>
        <w:tabs>
          <w:tab w:val="left" w:pos="910"/>
          <w:tab w:val="left" w:pos="4801"/>
        </w:tabs>
        <w:spacing w:line="249" w:lineRule="auto"/>
        <w:ind w:left="918" w:right="871" w:hanging="366"/>
        <w:rPr>
          <w:sz w:val="23"/>
        </w:rPr>
      </w:pPr>
      <w:r w:rsidRPr="00E149C6">
        <w:rPr>
          <w:w w:val="105"/>
          <w:sz w:val="23"/>
        </w:rPr>
        <w:t>In the event Debtor dishonors, Debtor agrees to be placed on a UCC- 1 Financing Statement with</w:t>
      </w:r>
      <w:r w:rsidRPr="00E149C6">
        <w:rPr>
          <w:spacing w:val="-5"/>
          <w:w w:val="105"/>
          <w:sz w:val="23"/>
        </w:rPr>
        <w:t xml:space="preserve"> </w:t>
      </w:r>
      <w:r w:rsidRPr="00E149C6">
        <w:rPr>
          <w:w w:val="105"/>
          <w:sz w:val="23"/>
        </w:rPr>
        <w:t>the</w:t>
      </w:r>
      <w:r w:rsidRPr="00E149C6">
        <w:rPr>
          <w:spacing w:val="-8"/>
          <w:w w:val="105"/>
          <w:sz w:val="23"/>
        </w:rPr>
        <w:t xml:space="preserve"> </w:t>
      </w:r>
      <w:r w:rsidRPr="00E149C6">
        <w:rPr>
          <w:spacing w:val="-3"/>
          <w:w w:val="105"/>
          <w:sz w:val="23"/>
        </w:rPr>
        <w:t>Secretary</w:t>
      </w:r>
      <w:r w:rsidRPr="00E149C6">
        <w:rPr>
          <w:spacing w:val="-10"/>
          <w:w w:val="105"/>
          <w:sz w:val="23"/>
        </w:rPr>
        <w:t xml:space="preserve"> </w:t>
      </w:r>
      <w:r w:rsidRPr="00E149C6">
        <w:rPr>
          <w:w w:val="105"/>
          <w:sz w:val="23"/>
        </w:rPr>
        <w:t>of</w:t>
      </w:r>
      <w:r w:rsidRPr="00E149C6">
        <w:rPr>
          <w:spacing w:val="-8"/>
          <w:w w:val="105"/>
          <w:sz w:val="23"/>
        </w:rPr>
        <w:t xml:space="preserve"> </w:t>
      </w:r>
      <w:r w:rsidRPr="00E149C6">
        <w:rPr>
          <w:w w:val="105"/>
          <w:sz w:val="23"/>
        </w:rPr>
        <w:t>State,</w:t>
      </w:r>
      <w:r w:rsidRPr="00E149C6">
        <w:rPr>
          <w:spacing w:val="-10"/>
          <w:w w:val="105"/>
          <w:sz w:val="23"/>
        </w:rPr>
        <w:t xml:space="preserve"> </w:t>
      </w:r>
      <w:r w:rsidRPr="00E149C6">
        <w:rPr>
          <w:w w:val="105"/>
          <w:sz w:val="23"/>
        </w:rPr>
        <w:t>as</w:t>
      </w:r>
      <w:r w:rsidRPr="00E149C6">
        <w:rPr>
          <w:spacing w:val="-7"/>
          <w:w w:val="105"/>
          <w:sz w:val="23"/>
        </w:rPr>
        <w:t xml:space="preserve"> </w:t>
      </w:r>
      <w:r w:rsidRPr="00E149C6">
        <w:rPr>
          <w:w w:val="105"/>
          <w:sz w:val="23"/>
        </w:rPr>
        <w:t>the</w:t>
      </w:r>
      <w:r w:rsidRPr="00E149C6">
        <w:rPr>
          <w:spacing w:val="-7"/>
          <w:w w:val="105"/>
          <w:sz w:val="23"/>
        </w:rPr>
        <w:t xml:space="preserve"> </w:t>
      </w:r>
      <w:r w:rsidRPr="00E149C6">
        <w:rPr>
          <w:w w:val="105"/>
          <w:sz w:val="23"/>
        </w:rPr>
        <w:t>Debtor</w:t>
      </w:r>
      <w:r w:rsidRPr="00E149C6">
        <w:rPr>
          <w:spacing w:val="-1"/>
          <w:w w:val="105"/>
          <w:sz w:val="23"/>
        </w:rPr>
        <w:t xml:space="preserve"> </w:t>
      </w:r>
      <w:r w:rsidRPr="00E149C6">
        <w:rPr>
          <w:w w:val="105"/>
          <w:sz w:val="23"/>
        </w:rPr>
        <w:t>and</w:t>
      </w:r>
      <w:r w:rsidRPr="00E149C6">
        <w:rPr>
          <w:spacing w:val="-5"/>
          <w:w w:val="105"/>
          <w:sz w:val="23"/>
        </w:rPr>
        <w:t xml:space="preserve"> </w:t>
      </w:r>
      <w:r w:rsidRPr="00E149C6">
        <w:rPr>
          <w:w w:val="105"/>
          <w:sz w:val="23"/>
        </w:rPr>
        <w:t>attaching</w:t>
      </w:r>
      <w:r w:rsidRPr="00E149C6">
        <w:rPr>
          <w:spacing w:val="-1"/>
          <w:w w:val="105"/>
          <w:sz w:val="23"/>
        </w:rPr>
        <w:t xml:space="preserve"> </w:t>
      </w:r>
      <w:r w:rsidRPr="00E149C6">
        <w:rPr>
          <w:w w:val="105"/>
          <w:sz w:val="23"/>
        </w:rPr>
        <w:t>to</w:t>
      </w:r>
      <w:r w:rsidRPr="00E149C6">
        <w:rPr>
          <w:spacing w:val="-4"/>
          <w:w w:val="105"/>
          <w:sz w:val="23"/>
        </w:rPr>
        <w:t xml:space="preserve"> </w:t>
      </w:r>
      <w:r w:rsidRPr="00E149C6">
        <w:rPr>
          <w:w w:val="105"/>
          <w:sz w:val="23"/>
        </w:rPr>
        <w:t>it</w:t>
      </w:r>
      <w:r w:rsidRPr="00E149C6">
        <w:rPr>
          <w:spacing w:val="-7"/>
          <w:w w:val="105"/>
          <w:sz w:val="23"/>
        </w:rPr>
        <w:t xml:space="preserve"> </w:t>
      </w:r>
      <w:r w:rsidRPr="00E149C6">
        <w:rPr>
          <w:w w:val="105"/>
          <w:sz w:val="23"/>
        </w:rPr>
        <w:t>the</w:t>
      </w:r>
      <w:r w:rsidRPr="00E149C6">
        <w:rPr>
          <w:spacing w:val="-5"/>
          <w:w w:val="105"/>
          <w:sz w:val="23"/>
        </w:rPr>
        <w:t xml:space="preserve"> </w:t>
      </w:r>
      <w:r w:rsidRPr="00E149C6">
        <w:rPr>
          <w:w w:val="105"/>
          <w:sz w:val="23"/>
        </w:rPr>
        <w:t>Invoice(s)</w:t>
      </w:r>
      <w:r w:rsidRPr="00E149C6">
        <w:rPr>
          <w:spacing w:val="3"/>
          <w:w w:val="105"/>
          <w:sz w:val="23"/>
        </w:rPr>
        <w:t xml:space="preserve"> </w:t>
      </w:r>
      <w:r w:rsidRPr="00E149C6">
        <w:rPr>
          <w:w w:val="105"/>
          <w:sz w:val="23"/>
        </w:rPr>
        <w:t>and</w:t>
      </w:r>
      <w:r w:rsidRPr="00E149C6">
        <w:rPr>
          <w:spacing w:val="-5"/>
          <w:w w:val="105"/>
          <w:sz w:val="23"/>
        </w:rPr>
        <w:t xml:space="preserve"> </w:t>
      </w:r>
      <w:r w:rsidRPr="00E149C6">
        <w:rPr>
          <w:w w:val="105"/>
          <w:sz w:val="23"/>
        </w:rPr>
        <w:t>any</w:t>
      </w:r>
      <w:r w:rsidRPr="00E149C6">
        <w:rPr>
          <w:spacing w:val="-5"/>
          <w:w w:val="105"/>
          <w:sz w:val="23"/>
        </w:rPr>
        <w:t xml:space="preserve"> </w:t>
      </w:r>
      <w:r w:rsidRPr="00E149C6">
        <w:rPr>
          <w:w w:val="105"/>
          <w:sz w:val="23"/>
        </w:rPr>
        <w:t>or</w:t>
      </w:r>
      <w:r w:rsidRPr="00E149C6">
        <w:rPr>
          <w:spacing w:val="-9"/>
          <w:w w:val="105"/>
          <w:sz w:val="23"/>
        </w:rPr>
        <w:t xml:space="preserve"> </w:t>
      </w:r>
      <w:r w:rsidRPr="00E149C6">
        <w:rPr>
          <w:w w:val="105"/>
          <w:sz w:val="23"/>
        </w:rPr>
        <w:t>all</w:t>
      </w:r>
      <w:r w:rsidRPr="00E149C6">
        <w:rPr>
          <w:spacing w:val="-7"/>
          <w:w w:val="105"/>
          <w:sz w:val="23"/>
        </w:rPr>
        <w:t xml:space="preserve"> </w:t>
      </w:r>
      <w:r w:rsidRPr="00E149C6">
        <w:rPr>
          <w:w w:val="105"/>
          <w:sz w:val="23"/>
        </w:rPr>
        <w:t>fees pursuant to the enclosed</w:t>
      </w:r>
      <w:r w:rsidRPr="00E149C6">
        <w:rPr>
          <w:spacing w:val="-22"/>
          <w:w w:val="105"/>
          <w:sz w:val="23"/>
        </w:rPr>
        <w:t xml:space="preserve"> </w:t>
      </w:r>
      <w:r w:rsidRPr="00E149C6">
        <w:rPr>
          <w:w w:val="105"/>
          <w:sz w:val="23"/>
        </w:rPr>
        <w:t>Fee</w:t>
      </w:r>
      <w:r w:rsidRPr="00E149C6">
        <w:rPr>
          <w:spacing w:val="-15"/>
          <w:w w:val="105"/>
          <w:sz w:val="23"/>
        </w:rPr>
        <w:t xml:space="preserve"> </w:t>
      </w:r>
      <w:r w:rsidRPr="00E149C6">
        <w:rPr>
          <w:w w:val="105"/>
          <w:sz w:val="23"/>
        </w:rPr>
        <w:t xml:space="preserve">Schedule Number: </w:t>
      </w:r>
      <w:r w:rsidRPr="00E149C6">
        <w:rPr>
          <w:w w:val="105"/>
          <w:sz w:val="23"/>
          <w:highlight w:val="yellow"/>
        </w:rPr>
        <w:t>0712202</w:t>
      </w:r>
    </w:p>
    <w:p w14:paraId="6DDA44D9" w14:textId="6CA6319E" w:rsidR="00234A84" w:rsidRDefault="00234A84"/>
    <w:p w14:paraId="3ECA6911" w14:textId="762D95F4" w:rsidR="00E149C6" w:rsidRDefault="00E149C6"/>
    <w:p w14:paraId="4DDE973E" w14:textId="6F5D0B0C" w:rsidR="00E149C6" w:rsidRDefault="00E149C6"/>
    <w:p w14:paraId="5F7DD048" w14:textId="78AC3CFC" w:rsidR="00E149C6" w:rsidRDefault="00E149C6"/>
    <w:p w14:paraId="02AC7FCB" w14:textId="2EAF461F" w:rsidR="00E149C6" w:rsidRDefault="00E149C6"/>
    <w:p w14:paraId="1521CFA9" w14:textId="4D2839F2" w:rsidR="00E149C6" w:rsidRDefault="00E149C6"/>
    <w:p w14:paraId="1B43D18F" w14:textId="5BEE72D5" w:rsidR="00E149C6" w:rsidRDefault="00E149C6">
      <w:pPr>
        <w:rPr>
          <w:u w:val="single"/>
        </w:rPr>
      </w:pPr>
      <w:r>
        <w:t>Dated this ____________of May 2022</w:t>
      </w:r>
      <w:r>
        <w:tab/>
      </w:r>
      <w:r>
        <w:tab/>
      </w:r>
      <w:r>
        <w:tab/>
      </w:r>
      <w:r>
        <w:tab/>
        <w:t xml:space="preserve">By: </w:t>
      </w:r>
      <w:r w:rsidRPr="00E149C6">
        <w:rPr>
          <w:highlight w:val="yellow"/>
          <w:u w:val="single"/>
        </w:rPr>
        <w:t xml:space="preserve">Sign your </w:t>
      </w:r>
      <w:proofErr w:type="spellStart"/>
      <w:r w:rsidRPr="00E149C6">
        <w:rPr>
          <w:highlight w:val="yellow"/>
          <w:u w:val="single"/>
        </w:rPr>
        <w:t>nameFirst</w:t>
      </w:r>
      <w:proofErr w:type="spellEnd"/>
      <w:r w:rsidRPr="00E149C6">
        <w:rPr>
          <w:highlight w:val="yellow"/>
          <w:u w:val="single"/>
        </w:rPr>
        <w:t>-Middle: Last</w:t>
      </w:r>
    </w:p>
    <w:p w14:paraId="590816ED" w14:textId="2EC8D446" w:rsidR="00E149C6" w:rsidRDefault="00E149C6">
      <w:r>
        <w:tab/>
      </w:r>
      <w:r>
        <w:tab/>
      </w:r>
      <w:r>
        <w:tab/>
      </w:r>
      <w:r>
        <w:tab/>
      </w:r>
      <w:r>
        <w:tab/>
      </w:r>
      <w:r>
        <w:tab/>
      </w:r>
      <w:r>
        <w:tab/>
      </w:r>
      <w:r>
        <w:tab/>
      </w:r>
      <w:r w:rsidRPr="00E149C6">
        <w:rPr>
          <w:highlight w:val="yellow"/>
        </w:rPr>
        <w:t>First-Middle: Last</w:t>
      </w:r>
      <w:r>
        <w:t>, beneficiary</w:t>
      </w:r>
    </w:p>
    <w:p w14:paraId="174C23B4" w14:textId="77777777" w:rsidR="00E149C6" w:rsidRDefault="00E149C6">
      <w:r>
        <w:tab/>
      </w:r>
      <w:r>
        <w:tab/>
      </w:r>
      <w:r>
        <w:tab/>
      </w:r>
      <w:r>
        <w:tab/>
      </w:r>
      <w:r>
        <w:tab/>
      </w:r>
      <w:r>
        <w:tab/>
      </w:r>
      <w:r>
        <w:tab/>
      </w:r>
      <w:r>
        <w:tab/>
        <w:t>Authorized Representative of</w:t>
      </w:r>
    </w:p>
    <w:p w14:paraId="720DEE52" w14:textId="77777777" w:rsidR="00E149C6" w:rsidRDefault="00E149C6">
      <w:r>
        <w:tab/>
      </w:r>
      <w:r>
        <w:tab/>
      </w:r>
      <w:r>
        <w:tab/>
      </w:r>
      <w:r>
        <w:tab/>
      </w:r>
      <w:r>
        <w:tab/>
      </w:r>
      <w:r>
        <w:tab/>
      </w:r>
      <w:r>
        <w:tab/>
      </w:r>
      <w:r>
        <w:tab/>
      </w:r>
      <w:r w:rsidRPr="00E149C6">
        <w:rPr>
          <w:highlight w:val="yellow"/>
        </w:rPr>
        <w:t>FIRST MIDDLE LAST</w:t>
      </w:r>
      <w:r>
        <w:t>, Trust</w:t>
      </w:r>
    </w:p>
    <w:p w14:paraId="7C4C4B71" w14:textId="77777777" w:rsidR="00E149C6" w:rsidRDefault="00E149C6">
      <w:r>
        <w:tab/>
      </w:r>
      <w:r>
        <w:tab/>
      </w:r>
      <w:r>
        <w:tab/>
      </w:r>
      <w:r>
        <w:tab/>
      </w:r>
      <w:r>
        <w:tab/>
      </w:r>
      <w:r>
        <w:tab/>
      </w:r>
      <w:r>
        <w:tab/>
      </w:r>
      <w:r>
        <w:tab/>
        <w:t>UCC 1-308 without recourse</w:t>
      </w:r>
    </w:p>
    <w:p w14:paraId="2968B991" w14:textId="758C9F51" w:rsidR="00E149C6" w:rsidRDefault="00E149C6">
      <w:r>
        <w:tab/>
      </w:r>
      <w:r>
        <w:tab/>
      </w:r>
      <w:r>
        <w:tab/>
      </w:r>
      <w:r>
        <w:tab/>
      </w:r>
      <w:r>
        <w:tab/>
      </w:r>
      <w:r>
        <w:tab/>
      </w:r>
      <w:r>
        <w:tab/>
      </w:r>
      <w:r>
        <w:tab/>
        <w:t>All rights Reserved</w:t>
      </w:r>
      <w:r>
        <w:tab/>
      </w:r>
      <w:r>
        <w:tab/>
      </w:r>
      <w:r>
        <w:tab/>
      </w:r>
      <w:r>
        <w:tab/>
      </w:r>
      <w:r>
        <w:tab/>
      </w:r>
      <w:r>
        <w:tab/>
      </w:r>
    </w:p>
    <w:sectPr w:rsidR="00E149C6" w:rsidSect="00234A8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9CC9" w14:textId="77777777" w:rsidR="00136D3A" w:rsidRDefault="00136D3A" w:rsidP="00234A84">
      <w:r>
        <w:separator/>
      </w:r>
    </w:p>
  </w:endnote>
  <w:endnote w:type="continuationSeparator" w:id="0">
    <w:p w14:paraId="0DD51656" w14:textId="77777777" w:rsidR="00136D3A" w:rsidRDefault="00136D3A" w:rsidP="002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CC10134" w14:textId="77777777" w:rsidR="00234A84" w:rsidRDefault="00234A84" w:rsidP="00234A84">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5983B20D" w14:textId="77777777" w:rsidR="00234A84" w:rsidRDefault="0023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1F28" w14:textId="77777777" w:rsidR="00136D3A" w:rsidRDefault="00136D3A" w:rsidP="00234A84">
      <w:r>
        <w:separator/>
      </w:r>
    </w:p>
  </w:footnote>
  <w:footnote w:type="continuationSeparator" w:id="0">
    <w:p w14:paraId="142245CB" w14:textId="77777777" w:rsidR="00136D3A" w:rsidRDefault="00136D3A" w:rsidP="0023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72A" w14:textId="382D3D26" w:rsidR="00234A84" w:rsidRDefault="00234A84">
    <w:pPr>
      <w:pStyle w:val="Header"/>
    </w:pPr>
  </w:p>
  <w:p w14:paraId="3A59F310" w14:textId="77777777" w:rsidR="00234A84" w:rsidRDefault="0023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0F"/>
    <w:multiLevelType w:val="hybridMultilevel"/>
    <w:tmpl w:val="9182AE7E"/>
    <w:lvl w:ilvl="0" w:tplc="975C15BC">
      <w:start w:val="1"/>
      <w:numFmt w:val="decimal"/>
      <w:lvlText w:val="%1."/>
      <w:lvlJc w:val="left"/>
      <w:pPr>
        <w:ind w:left="863" w:hanging="357"/>
        <w:jc w:val="left"/>
      </w:pPr>
      <w:rPr>
        <w:rFonts w:hint="default"/>
        <w:b/>
        <w:bCs w:val="0"/>
        <w:w w:val="105"/>
      </w:rPr>
    </w:lvl>
    <w:lvl w:ilvl="1" w:tplc="FFFFFFFF">
      <w:numFmt w:val="bullet"/>
      <w:lvlText w:val="•"/>
      <w:lvlJc w:val="left"/>
      <w:pPr>
        <w:ind w:left="1843" w:hanging="357"/>
      </w:pPr>
      <w:rPr>
        <w:rFonts w:hint="default"/>
      </w:rPr>
    </w:lvl>
    <w:lvl w:ilvl="2" w:tplc="FFFFFFFF">
      <w:numFmt w:val="bullet"/>
      <w:lvlText w:val="•"/>
      <w:lvlJc w:val="left"/>
      <w:pPr>
        <w:ind w:left="2826" w:hanging="357"/>
      </w:pPr>
      <w:rPr>
        <w:rFonts w:hint="default"/>
      </w:rPr>
    </w:lvl>
    <w:lvl w:ilvl="3" w:tplc="FFFFFFFF">
      <w:numFmt w:val="bullet"/>
      <w:lvlText w:val="•"/>
      <w:lvlJc w:val="left"/>
      <w:pPr>
        <w:ind w:left="3810" w:hanging="357"/>
      </w:pPr>
      <w:rPr>
        <w:rFonts w:hint="default"/>
      </w:rPr>
    </w:lvl>
    <w:lvl w:ilvl="4" w:tplc="FFFFFFFF">
      <w:numFmt w:val="bullet"/>
      <w:lvlText w:val="•"/>
      <w:lvlJc w:val="left"/>
      <w:pPr>
        <w:ind w:left="4793" w:hanging="357"/>
      </w:pPr>
      <w:rPr>
        <w:rFonts w:hint="default"/>
      </w:rPr>
    </w:lvl>
    <w:lvl w:ilvl="5" w:tplc="FFFFFFFF">
      <w:numFmt w:val="bullet"/>
      <w:lvlText w:val="•"/>
      <w:lvlJc w:val="left"/>
      <w:pPr>
        <w:ind w:left="5777" w:hanging="357"/>
      </w:pPr>
      <w:rPr>
        <w:rFonts w:hint="default"/>
      </w:rPr>
    </w:lvl>
    <w:lvl w:ilvl="6" w:tplc="FFFFFFFF">
      <w:numFmt w:val="bullet"/>
      <w:lvlText w:val="•"/>
      <w:lvlJc w:val="left"/>
      <w:pPr>
        <w:ind w:left="6760" w:hanging="357"/>
      </w:pPr>
      <w:rPr>
        <w:rFonts w:hint="default"/>
      </w:rPr>
    </w:lvl>
    <w:lvl w:ilvl="7" w:tplc="FFFFFFFF">
      <w:numFmt w:val="bullet"/>
      <w:lvlText w:val="•"/>
      <w:lvlJc w:val="left"/>
      <w:pPr>
        <w:ind w:left="7744" w:hanging="357"/>
      </w:pPr>
      <w:rPr>
        <w:rFonts w:hint="default"/>
      </w:rPr>
    </w:lvl>
    <w:lvl w:ilvl="8" w:tplc="FFFFFFFF">
      <w:numFmt w:val="bullet"/>
      <w:lvlText w:val="•"/>
      <w:lvlJc w:val="left"/>
      <w:pPr>
        <w:ind w:left="872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84"/>
    <w:rsid w:val="00136D3A"/>
    <w:rsid w:val="00234A84"/>
    <w:rsid w:val="00E1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5929"/>
  <w15:chartTrackingRefBased/>
  <w15:docId w15:val="{914CBF10-51E9-4B71-A864-BFFE2EA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8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4A84"/>
    <w:rPr>
      <w:sz w:val="23"/>
      <w:szCs w:val="23"/>
    </w:rPr>
  </w:style>
  <w:style w:type="character" w:customStyle="1" w:styleId="BodyTextChar">
    <w:name w:val="Body Text Char"/>
    <w:basedOn w:val="DefaultParagraphFont"/>
    <w:link w:val="BodyText"/>
    <w:uiPriority w:val="1"/>
    <w:rsid w:val="00234A84"/>
    <w:rPr>
      <w:rFonts w:ascii="Times New Roman" w:eastAsia="Times New Roman" w:hAnsi="Times New Roman" w:cs="Times New Roman"/>
      <w:sz w:val="23"/>
      <w:szCs w:val="23"/>
    </w:rPr>
  </w:style>
  <w:style w:type="paragraph" w:styleId="ListParagraph">
    <w:name w:val="List Paragraph"/>
    <w:basedOn w:val="Normal"/>
    <w:uiPriority w:val="1"/>
    <w:qFormat/>
    <w:rsid w:val="00234A84"/>
    <w:pPr>
      <w:ind w:left="863" w:right="721" w:hanging="362"/>
    </w:pPr>
  </w:style>
  <w:style w:type="paragraph" w:styleId="Header">
    <w:name w:val="header"/>
    <w:basedOn w:val="Normal"/>
    <w:link w:val="HeaderChar"/>
    <w:uiPriority w:val="99"/>
    <w:unhideWhenUsed/>
    <w:rsid w:val="00234A84"/>
    <w:pPr>
      <w:tabs>
        <w:tab w:val="center" w:pos="4680"/>
        <w:tab w:val="right" w:pos="9360"/>
      </w:tabs>
    </w:pPr>
  </w:style>
  <w:style w:type="character" w:customStyle="1" w:styleId="HeaderChar">
    <w:name w:val="Header Char"/>
    <w:basedOn w:val="DefaultParagraphFont"/>
    <w:link w:val="Header"/>
    <w:uiPriority w:val="99"/>
    <w:rsid w:val="00234A84"/>
    <w:rPr>
      <w:rFonts w:ascii="Times New Roman" w:eastAsia="Times New Roman" w:hAnsi="Times New Roman" w:cs="Times New Roman"/>
    </w:rPr>
  </w:style>
  <w:style w:type="paragraph" w:styleId="Footer">
    <w:name w:val="footer"/>
    <w:basedOn w:val="Normal"/>
    <w:link w:val="FooterChar"/>
    <w:uiPriority w:val="99"/>
    <w:unhideWhenUsed/>
    <w:rsid w:val="00234A84"/>
    <w:pPr>
      <w:tabs>
        <w:tab w:val="center" w:pos="4680"/>
        <w:tab w:val="right" w:pos="9360"/>
      </w:tabs>
    </w:pPr>
  </w:style>
  <w:style w:type="character" w:customStyle="1" w:styleId="FooterChar">
    <w:name w:val="Footer Char"/>
    <w:basedOn w:val="DefaultParagraphFont"/>
    <w:link w:val="Footer"/>
    <w:uiPriority w:val="99"/>
    <w:rsid w:val="00234A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2022-05-15T21:42:00Z</dcterms:created>
  <dcterms:modified xsi:type="dcterms:W3CDTF">2022-05-15T21:54:00Z</dcterms:modified>
</cp:coreProperties>
</file>